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09CB">
      <w:pPr>
        <w:tabs>
          <w:tab w:val="left" w:pos="6120"/>
          <w:tab w:val="left" w:pos="6300"/>
          <w:tab w:val="left" w:pos="6480"/>
          <w:tab w:val="right" w:pos="10224"/>
        </w:tabs>
        <w:rPr>
          <w:rFonts w:cs="Arial"/>
          <w:b/>
          <w:smallCaps/>
          <w:sz w:val="26"/>
          <w:szCs w:val="26"/>
        </w:rPr>
      </w:pPr>
    </w:p>
    <w:p w:rsidR="00000000" w:rsidRDefault="003009CB">
      <w:pPr>
        <w:tabs>
          <w:tab w:val="left" w:pos="6120"/>
          <w:tab w:val="left" w:pos="6300"/>
          <w:tab w:val="left" w:pos="6480"/>
          <w:tab w:val="right" w:pos="10224"/>
        </w:tabs>
        <w:rPr>
          <w:rFonts w:cs="Arial"/>
          <w:sz w:val="22"/>
          <w:szCs w:val="22"/>
        </w:rPr>
      </w:pPr>
      <w:r>
        <w:rPr>
          <w:rFonts w:cs="Arial"/>
          <w:b/>
          <w:smallCaps/>
          <w:sz w:val="26"/>
          <w:szCs w:val="26"/>
        </w:rPr>
        <w:t xml:space="preserve">Crystal Jenisch                                                                   </w:t>
      </w:r>
    </w:p>
    <w:p w:rsidR="00000000" w:rsidRDefault="003009CB">
      <w:pPr>
        <w:tabs>
          <w:tab w:val="right" w:pos="1022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(201) </w:t>
      </w:r>
      <w:r w:rsidR="00B71597">
        <w:rPr>
          <w:rFonts w:cs="Arial"/>
          <w:sz w:val="22"/>
          <w:szCs w:val="22"/>
        </w:rPr>
        <w:t>801-0717</w:t>
      </w:r>
    </w:p>
    <w:p w:rsidR="00000000" w:rsidRDefault="003009CB">
      <w:pPr>
        <w:tabs>
          <w:tab w:val="right" w:pos="10224"/>
        </w:tabs>
      </w:pPr>
      <w:r>
        <w:rPr>
          <w:rFonts w:cs="Arial"/>
          <w:sz w:val="22"/>
          <w:szCs w:val="22"/>
        </w:rPr>
        <w:t xml:space="preserve">Portfolio: </w:t>
      </w:r>
      <w:r w:rsidRPr="00B71597">
        <w:rPr>
          <w:rFonts w:cs="Arial"/>
          <w:sz w:val="22"/>
          <w:szCs w:val="22"/>
        </w:rPr>
        <w:t>www.</w:t>
      </w:r>
      <w:hyperlink r:id="rId7" w:history="1">
        <w:r>
          <w:rPr>
            <w:rStyle w:val="Hyperlink"/>
            <w:color w:val="auto"/>
            <w:u w:val="none"/>
          </w:rPr>
          <w:t>crystaljenisch.com</w:t>
        </w:r>
      </w:hyperlink>
    </w:p>
    <w:p w:rsidR="00000000" w:rsidRDefault="003009CB">
      <w:pPr>
        <w:tabs>
          <w:tab w:val="right" w:pos="10224"/>
        </w:tabs>
        <w:rPr>
          <w:rFonts w:cs="Arial"/>
          <w:sz w:val="22"/>
          <w:szCs w:val="22"/>
        </w:rPr>
      </w:pPr>
    </w:p>
    <w:p w:rsidR="00000000" w:rsidRDefault="003009CB">
      <w:pPr>
        <w:tabs>
          <w:tab w:val="right" w:pos="10224"/>
        </w:tabs>
        <w:spacing w:line="120" w:lineRule="auto"/>
        <w:jc w:val="center"/>
        <w:rPr>
          <w:rFonts w:cs="Arial"/>
          <w:sz w:val="22"/>
          <w:szCs w:val="22"/>
        </w:rPr>
      </w:pPr>
    </w:p>
    <w:p w:rsidR="00000000" w:rsidRDefault="003009CB">
      <w:pPr>
        <w:tabs>
          <w:tab w:val="right" w:pos="10224"/>
        </w:tabs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SEO Copywriter  •  Product Copy  •  Catalog Copy  •  Web Content  •  Land</w:t>
      </w:r>
      <w:r>
        <w:rPr>
          <w:rFonts w:cs="Arial"/>
          <w:sz w:val="22"/>
          <w:szCs w:val="22"/>
        </w:rPr>
        <w:t>ing Pages</w:t>
      </w:r>
    </w:p>
    <w:p w:rsidR="00000000" w:rsidRDefault="003009CB">
      <w:pPr>
        <w:tabs>
          <w:tab w:val="right" w:pos="10224"/>
        </w:tabs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Email Marketing  •  Package Copy •  Banner </w:t>
      </w:r>
      <w:r w:rsidR="00B71597">
        <w:rPr>
          <w:rFonts w:cs="Arial"/>
          <w:sz w:val="22"/>
          <w:szCs w:val="22"/>
        </w:rPr>
        <w:t>A</w:t>
      </w:r>
      <w:bookmarkStart w:id="0" w:name="_GoBack"/>
      <w:bookmarkEnd w:id="0"/>
      <w:r>
        <w:rPr>
          <w:rFonts w:cs="Arial"/>
          <w:sz w:val="22"/>
          <w:szCs w:val="22"/>
        </w:rPr>
        <w:t>ds  •  Collateral  •  POP  •   B2B  •   B2C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Creative</w:t>
      </w:r>
      <w:r w:rsidR="00B7159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-48260</wp:posOffset>
                </wp:positionV>
                <wp:extent cx="0" cy="0"/>
                <wp:effectExtent l="8255" t="11430" r="1079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E19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3.8pt" to="-.4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AVKH3H1wAAAAUBAAAP&#10;AAAAAAAAAAAAAAAAAGUEAABkcnMvZG93bnJldi54bWxQSwUGAAAAAAQABADzAAAAaQUAAAAA&#10;"/>
            </w:pict>
          </mc:Fallback>
        </mc:AlternateContent>
      </w:r>
      <w:r>
        <w:rPr>
          <w:rFonts w:cs="Arial"/>
          <w:sz w:val="22"/>
          <w:szCs w:val="22"/>
        </w:rPr>
        <w:t>, enthusiastic and accomplished marketing communications professional with extensive experience in multiple communications disciplines, including p</w:t>
      </w:r>
      <w:r>
        <w:rPr>
          <w:rFonts w:cs="Arial"/>
          <w:sz w:val="22"/>
          <w:szCs w:val="22"/>
        </w:rPr>
        <w:t>roduct-specific and brand image advertising and public relations.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Excellent writing and presentation skills</w:t>
      </w:r>
    </w:p>
    <w:p w:rsidR="00000000" w:rsidRDefault="003009CB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Strong brand development background </w:t>
      </w:r>
    </w:p>
    <w:p w:rsidR="00000000" w:rsidRDefault="003009CB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Recognized as both a motivational leader and keen team player </w:t>
      </w:r>
    </w:p>
    <w:p w:rsidR="00000000" w:rsidRDefault="003009CB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Proven track record of developing effective bus</w:t>
      </w:r>
      <w:r>
        <w:rPr>
          <w:rFonts w:cs="Arial"/>
          <w:sz w:val="22"/>
          <w:szCs w:val="22"/>
        </w:rPr>
        <w:t>iness communications that achieved results on budget, on strategy and on deadline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Select Achievements</w:t>
      </w:r>
    </w:p>
    <w:p w:rsidR="00000000" w:rsidRDefault="003009CB">
      <w:pPr>
        <w:rPr>
          <w:rFonts w:cs="Arial"/>
          <w:b/>
          <w:sz w:val="22"/>
          <w:szCs w:val="22"/>
        </w:rPr>
      </w:pPr>
    </w:p>
    <w:p w:rsidR="00000000" w:rsidRDefault="003009CB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 instrumental in increasing Benjamin Moore’s Google ranking via search engine-optimized (SEO) content:</w:t>
      </w:r>
    </w:p>
    <w:p w:rsidR="00000000" w:rsidRDefault="003009CB">
      <w:pPr>
        <w:spacing w:line="120" w:lineRule="auto"/>
        <w:ind w:left="72"/>
        <w:rPr>
          <w:rFonts w:cs="Arial"/>
          <w:sz w:val="22"/>
          <w:szCs w:val="22"/>
        </w:rPr>
      </w:pPr>
    </w:p>
    <w:p w:rsidR="00000000" w:rsidRDefault="003009CB">
      <w:pPr>
        <w:pStyle w:val="Defaul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Increased natural search visits 62% </w:t>
      </w:r>
    </w:p>
    <w:p w:rsidR="00000000" w:rsidRDefault="003009CB">
      <w:pPr>
        <w:pStyle w:val="Defaul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Increas</w:t>
      </w:r>
      <w:r>
        <w:rPr>
          <w:sz w:val="22"/>
          <w:szCs w:val="22"/>
        </w:rPr>
        <w:t xml:space="preserve">ed first-page ranking percentage from 34% to 60% </w:t>
      </w:r>
    </w:p>
    <w:p w:rsidR="00000000" w:rsidRDefault="003009CB">
      <w:pPr>
        <w:pStyle w:val="Default"/>
        <w:numPr>
          <w:ilvl w:val="0"/>
          <w:numId w:val="36"/>
        </w:numPr>
        <w:rPr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>Increased rankings for long-tail search terms</w:t>
      </w:r>
    </w:p>
    <w:p w:rsidR="00000000" w:rsidRDefault="003009CB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Achieved consistent number-one position in first-page ranking over the competition for non-branded keyword search</w:t>
      </w:r>
    </w:p>
    <w:p w:rsidR="00000000" w:rsidRDefault="003009CB">
      <w:pPr>
        <w:spacing w:line="120" w:lineRule="auto"/>
      </w:pPr>
    </w:p>
    <w:p w:rsidR="00000000" w:rsidRDefault="003009CB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Developed brand voice for Martha Stewart Craf</w:t>
      </w:r>
      <w:r>
        <w:rPr>
          <w:rFonts w:cs="Arial"/>
          <w:sz w:val="22"/>
          <w:szCs w:val="22"/>
        </w:rPr>
        <w:t xml:space="preserve">ts for EK Success Brands and implemented the brand strategy across all marketing communications vehicles, including product packaging copy for more than 600 products, marketing and promotional copy, and web content. </w:t>
      </w:r>
    </w:p>
    <w:p w:rsidR="00000000" w:rsidRDefault="003009CB">
      <w:pPr>
        <w:spacing w:line="120" w:lineRule="auto"/>
        <w:rPr>
          <w:rFonts w:cs="Arial"/>
          <w:sz w:val="22"/>
          <w:szCs w:val="22"/>
        </w:rPr>
      </w:pPr>
    </w:p>
    <w:p w:rsidR="00000000" w:rsidRDefault="003009CB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Conceived and launched Panasonic’s cor</w:t>
      </w:r>
      <w:r>
        <w:rPr>
          <w:rFonts w:cs="Arial"/>
          <w:sz w:val="22"/>
          <w:szCs w:val="22"/>
        </w:rPr>
        <w:t>porate public relations web site, dedicated to serving the needs of members of the press, and managed content on a daily basis. The Panasonic Pressroom site united multiple division companies and subsidiaries under one brand identity, facilitated productiv</w:t>
      </w:r>
      <w:r>
        <w:rPr>
          <w:rFonts w:cs="Arial"/>
          <w:sz w:val="22"/>
          <w:szCs w:val="22"/>
        </w:rPr>
        <w:t xml:space="preserve">e internal communications among product groups, generated public awareness, and resulted in increased press inquiries and media coverage. </w:t>
      </w:r>
    </w:p>
    <w:p w:rsidR="00000000" w:rsidRDefault="003009CB">
      <w:pPr>
        <w:spacing w:line="120" w:lineRule="auto"/>
        <w:rPr>
          <w:rFonts w:cs="Arial"/>
          <w:sz w:val="22"/>
          <w:szCs w:val="22"/>
        </w:rPr>
      </w:pPr>
    </w:p>
    <w:p w:rsidR="00000000" w:rsidRDefault="003009CB">
      <w:pPr>
        <w:jc w:val="right"/>
        <w:rPr>
          <w:rFonts w:cs="Arial"/>
          <w:b/>
          <w:sz w:val="22"/>
          <w:szCs w:val="22"/>
        </w:rPr>
      </w:pPr>
    </w:p>
    <w:p w:rsidR="00000000" w:rsidRDefault="003009C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Work History</w:t>
      </w:r>
    </w:p>
    <w:p w:rsidR="00000000" w:rsidRDefault="003009CB">
      <w:pPr>
        <w:rPr>
          <w:rFonts w:cs="Arial"/>
          <w:b/>
          <w:sz w:val="22"/>
          <w:szCs w:val="22"/>
        </w:rPr>
      </w:pPr>
    </w:p>
    <w:p w:rsidR="00B71597" w:rsidRDefault="00B715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 2015 – Present</w:t>
      </w:r>
    </w:p>
    <w:p w:rsidR="00B71597" w:rsidRDefault="00B715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 &amp; A Marketing</w:t>
      </w:r>
    </w:p>
    <w:p w:rsidR="00B71597" w:rsidRDefault="00B715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Sr. Copywriter</w:t>
      </w:r>
    </w:p>
    <w:p w:rsidR="00B71597" w:rsidRDefault="00B715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Create and implement traditional and digital content for all marketing, branding, and product-specific communications, including packaging, web content, and collateral materials. Supervise freelance and temp copywriters.</w:t>
      </w:r>
    </w:p>
    <w:p w:rsidR="00B71597" w:rsidRDefault="00B71597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December 2012 </w:t>
      </w:r>
      <w:r w:rsidR="00B71597">
        <w:rPr>
          <w:rFonts w:cs="Arial"/>
          <w:sz w:val="22"/>
          <w:szCs w:val="22"/>
        </w:rPr>
        <w:t>– July 2015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Freelance Copywriter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Web content (e-commerce, landing pages, blog articles), </w:t>
      </w:r>
      <w:r>
        <w:rPr>
          <w:rFonts w:cs="Arial"/>
          <w:sz w:val="22"/>
          <w:szCs w:val="22"/>
        </w:rPr>
        <w:t>collateral materials, ads, packaging, email marketing. Clients include Panasonic, Zeikos, Myron Corp.,Tristar Products, Samsung</w:t>
      </w:r>
      <w:r w:rsidR="00B71597">
        <w:rPr>
          <w:rFonts w:cs="Arial"/>
          <w:sz w:val="22"/>
          <w:szCs w:val="22"/>
        </w:rPr>
        <w:t>.</w:t>
      </w:r>
    </w:p>
    <w:p w:rsidR="00000000" w:rsidRDefault="003009CB">
      <w:pPr>
        <w:rPr>
          <w:rFonts w:cs="Arial"/>
          <w:sz w:val="22"/>
          <w:szCs w:val="22"/>
        </w:rPr>
      </w:pPr>
    </w:p>
    <w:p w:rsidR="00B71597" w:rsidRDefault="00B71597">
      <w:pPr>
        <w:rPr>
          <w:rFonts w:cs="Arial"/>
          <w:sz w:val="22"/>
          <w:szCs w:val="22"/>
        </w:rPr>
      </w:pPr>
    </w:p>
    <w:p w:rsidR="00B71597" w:rsidRDefault="00B71597">
      <w:pPr>
        <w:rPr>
          <w:rFonts w:cs="Arial"/>
          <w:sz w:val="22"/>
          <w:szCs w:val="22"/>
        </w:rPr>
      </w:pPr>
    </w:p>
    <w:p w:rsidR="00B71597" w:rsidRDefault="00B71597">
      <w:pPr>
        <w:rPr>
          <w:rFonts w:cs="Arial"/>
          <w:sz w:val="22"/>
          <w:szCs w:val="22"/>
        </w:rPr>
      </w:pPr>
    </w:p>
    <w:p w:rsidR="00B71597" w:rsidRDefault="00B71597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 2011 – December 2012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Benjamin Moore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SEO copywriter (full-time contractor)</w:t>
      </w:r>
    </w:p>
    <w:p w:rsidR="00000000" w:rsidRDefault="003009CB">
      <w:pPr>
        <w:rPr>
          <w:sz w:val="22"/>
          <w:szCs w:val="22"/>
        </w:rPr>
      </w:pPr>
      <w:r>
        <w:rPr>
          <w:rFonts w:cs="Arial"/>
          <w:sz w:val="22"/>
          <w:szCs w:val="22"/>
        </w:rPr>
        <w:t>W</w:t>
      </w:r>
      <w:r>
        <w:rPr>
          <w:sz w:val="22"/>
          <w:szCs w:val="22"/>
        </w:rPr>
        <w:t>rote and optimized articles, microsites an</w:t>
      </w:r>
      <w:r>
        <w:rPr>
          <w:sz w:val="22"/>
          <w:szCs w:val="22"/>
        </w:rPr>
        <w:t xml:space="preserve">d other content for Benjamin Moore's web site. </w:t>
      </w:r>
      <w:r>
        <w:rPr>
          <w:rFonts w:cs="Arial"/>
          <w:sz w:val="22"/>
          <w:szCs w:val="22"/>
        </w:rPr>
        <w:t>Specified title and meta tags, meta descriptions, and keywords for 500+ web pages.</w:t>
      </w:r>
      <w:r>
        <w:rPr>
          <w:sz w:val="22"/>
          <w:szCs w:val="22"/>
        </w:rPr>
        <w:t xml:space="preserve"> Developed creative copy for integrated web, email and print advertising executions. 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2009 – September 2011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Freela</w:t>
      </w:r>
      <w:r>
        <w:rPr>
          <w:rFonts w:cs="Arial"/>
          <w:sz w:val="22"/>
          <w:szCs w:val="22"/>
        </w:rPr>
        <w:t>nce writer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Catalog, print advertising, direct mail, and web copy. Clients included EK Success Brands (Martha Stewart Crafts, Inkadinkado, K &amp; Company), Myron Manufacturing, Wyndham Hotels RCI vacation properties, Toys ”R” Us, Babies ”R” Us, FAO Schwarz.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2009 – May 2010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Designer Greetings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Editorial Director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Created and managed content for greeting card lines. Ensured prompt execution of seasonal product deliverables. Developed and maintained content database. Began as a temporary editorial assistan</w:t>
      </w:r>
      <w:r>
        <w:rPr>
          <w:rFonts w:cs="Arial"/>
          <w:sz w:val="22"/>
          <w:szCs w:val="22"/>
        </w:rPr>
        <w:t>t and was hired as permanent Editorial Director two months later.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2006 – March 2009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EK Success Brands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Senior Copywriter / Creative Content Developer for Martha Stewart Crafts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Produced copy for product packaging, educational materials, and web cont</w:t>
      </w:r>
      <w:r>
        <w:rPr>
          <w:rFonts w:cs="Arial"/>
          <w:sz w:val="22"/>
          <w:szCs w:val="22"/>
        </w:rPr>
        <w:t>ent for Martha Stewart Crafts and other brands. Created and managed content for marthastewartcrafts.com. Began as a freelance consultant and was hired as a permanent employee after six months.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1997 – February 2006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Panasonic Corporation of </w:t>
      </w:r>
      <w:smartTag w:uri="urn:schemas-microsoft-com:office:smarttags" w:element="place">
        <w:r>
          <w:rPr>
            <w:rFonts w:cs="Arial"/>
            <w:sz w:val="22"/>
            <w:szCs w:val="22"/>
          </w:rPr>
          <w:t>North Ameri</w:t>
        </w:r>
        <w:r>
          <w:rPr>
            <w:rFonts w:cs="Arial"/>
            <w:sz w:val="22"/>
            <w:szCs w:val="22"/>
          </w:rPr>
          <w:t>ca</w:t>
        </w:r>
      </w:smartTag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Senior Manager of Creative Services, Corporate Public Relations Division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Developed and executed product and corporate messaging strategies for various media audiences. Created and maintained the corporate public relations web site and produced content.</w:t>
      </w:r>
      <w:r>
        <w:rPr>
          <w:rFonts w:cs="Arial"/>
          <w:sz w:val="22"/>
          <w:szCs w:val="22"/>
        </w:rPr>
        <w:t xml:space="preserve"> 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 1985 – June 1997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Panasonic Consumer Electronics Company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Senior Advertising Manager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Developed creative strategies for national and local advertising campaigns. Produced internal and external communications supporting corporate marketing campai</w:t>
      </w:r>
      <w:r>
        <w:rPr>
          <w:rFonts w:cs="Arial"/>
          <w:sz w:val="22"/>
          <w:szCs w:val="22"/>
        </w:rPr>
        <w:t>gns and brand initiatives for a broad range of consumer and business products. Was successively promoted from copywriter to Creative Group Head, Advertising Manager, and Senior Advertising Manager.</w:t>
      </w:r>
    </w:p>
    <w:p w:rsidR="00000000" w:rsidRDefault="003009CB">
      <w:pPr>
        <w:rPr>
          <w:rFonts w:cs="Arial"/>
          <w:b/>
          <w:sz w:val="22"/>
          <w:szCs w:val="22"/>
        </w:rPr>
      </w:pPr>
    </w:p>
    <w:p w:rsidR="00000000" w:rsidRDefault="003009C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Education</w:t>
      </w:r>
    </w:p>
    <w:p w:rsidR="00000000" w:rsidRDefault="003009CB">
      <w:pPr>
        <w:rPr>
          <w:rFonts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Rutgers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School</w:t>
          </w:r>
        </w:smartTag>
      </w:smartTag>
      <w:r>
        <w:rPr>
          <w:rFonts w:cs="Arial"/>
          <w:sz w:val="22"/>
          <w:szCs w:val="22"/>
        </w:rPr>
        <w:t xml:space="preserve"> of Business, 2015: Certification</w:t>
      </w:r>
      <w:r>
        <w:rPr>
          <w:rFonts w:cs="Arial"/>
          <w:sz w:val="22"/>
          <w:szCs w:val="22"/>
        </w:rPr>
        <w:t xml:space="preserve"> in Digital Marketing</w:t>
      </w:r>
    </w:p>
    <w:p w:rsidR="00000000" w:rsidRDefault="003009CB">
      <w:pPr>
        <w:rPr>
          <w:rFonts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Bergen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County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Community College</w:t>
          </w:r>
        </w:smartTag>
      </w:smartTag>
      <w:r>
        <w:rPr>
          <w:rFonts w:cs="Arial"/>
          <w:sz w:val="22"/>
          <w:szCs w:val="22"/>
        </w:rPr>
        <w:t>, 2011: Certification in Internet Marketing</w:t>
      </w:r>
    </w:p>
    <w:p w:rsidR="00000000" w:rsidRDefault="003009CB">
      <w:pPr>
        <w:rPr>
          <w:rFonts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New Jersey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City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University</w:t>
          </w:r>
        </w:smartTag>
      </w:smartTag>
      <w:r>
        <w:rPr>
          <w:rFonts w:cs="Arial"/>
          <w:sz w:val="22"/>
          <w:szCs w:val="22"/>
        </w:rPr>
        <w:t>: Bachelor of Arts, Media Arts (Magna cum laude)</w:t>
      </w:r>
    </w:p>
    <w:p w:rsidR="00000000" w:rsidRDefault="003009CB">
      <w:pPr>
        <w:rPr>
          <w:rFonts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Bergen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County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Community College</w:t>
          </w:r>
        </w:smartTag>
      </w:smartTag>
      <w:r>
        <w:rPr>
          <w:rFonts w:cs="Arial"/>
          <w:sz w:val="22"/>
          <w:szCs w:val="22"/>
        </w:rPr>
        <w:t xml:space="preserve">: Associate of Arts </w:t>
      </w:r>
    </w:p>
    <w:p w:rsidR="00000000" w:rsidRDefault="003009CB">
      <w:pPr>
        <w:rPr>
          <w:rFonts w:cs="Arial"/>
          <w:sz w:val="22"/>
          <w:szCs w:val="22"/>
        </w:rPr>
      </w:pPr>
    </w:p>
    <w:p w:rsidR="00000000" w:rsidRDefault="003009C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Awards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Two-time Silver Award wi</w:t>
      </w:r>
      <w:r>
        <w:rPr>
          <w:rFonts w:cs="Arial"/>
          <w:sz w:val="22"/>
          <w:szCs w:val="22"/>
        </w:rPr>
        <w:t>nner for Industrial A/V scriptwriting, International Film and Television Festival</w:t>
      </w:r>
    </w:p>
    <w:p w:rsidR="00000000" w:rsidRDefault="003009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Two top award-winning advertising campaigns in global competition among all Matsushita Electric Industrial Company divisions and subsidiaries</w:t>
      </w:r>
    </w:p>
    <w:p w:rsidR="003009CB" w:rsidRDefault="003009C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Literary Award for poetry,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Berge</w:t>
          </w:r>
          <w:r>
            <w:rPr>
              <w:rFonts w:cs="Arial"/>
              <w:sz w:val="22"/>
              <w:szCs w:val="22"/>
            </w:rPr>
            <w:t>n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County</w:t>
          </w:r>
        </w:smartTag>
        <w:r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 w:val="22"/>
              <w:szCs w:val="22"/>
            </w:rPr>
            <w:t>Community College</w:t>
          </w:r>
        </w:smartTag>
      </w:smartTag>
    </w:p>
    <w:sectPr w:rsidR="003009CB">
      <w:headerReference w:type="default" r:id="rId8"/>
      <w:type w:val="evenPage"/>
      <w:pgSz w:w="12240" w:h="15840" w:code="1"/>
      <w:pgMar w:top="576" w:right="1440" w:bottom="288" w:left="1296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CB" w:rsidRDefault="003009CB">
      <w:r>
        <w:separator/>
      </w:r>
    </w:p>
  </w:endnote>
  <w:endnote w:type="continuationSeparator" w:id="0">
    <w:p w:rsidR="003009CB" w:rsidRDefault="003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CB" w:rsidRDefault="003009CB">
      <w:r>
        <w:separator/>
      </w:r>
    </w:p>
  </w:footnote>
  <w:footnote w:type="continuationSeparator" w:id="0">
    <w:p w:rsidR="003009CB" w:rsidRDefault="0030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09CB">
    <w:pPr>
      <w:pStyle w:val="Header"/>
      <w:rPr>
        <w:smallCaps/>
      </w:rPr>
    </w:pPr>
  </w:p>
  <w:p w:rsidR="00000000" w:rsidRDefault="003009CB">
    <w:pPr>
      <w:pStyle w:val="Header"/>
      <w:rPr>
        <w:smallCaps/>
      </w:rPr>
    </w:pPr>
  </w:p>
  <w:p w:rsidR="00000000" w:rsidRDefault="003009CB">
    <w:pPr>
      <w:pStyle w:val="Header"/>
      <w:jc w:val="right"/>
      <w:rPr>
        <w:smallCaps/>
      </w:rPr>
    </w:pPr>
    <w:r>
      <w:rPr>
        <w:smallCaps/>
      </w:rPr>
      <w:t xml:space="preserve">Crystal </w:t>
    </w:r>
    <w:smartTag w:uri="urn:schemas-microsoft-com:office:smarttags" w:element="PersonName">
      <w:r>
        <w:rPr>
          <w:smallCaps/>
        </w:rPr>
        <w:t>Jen</w:t>
      </w:r>
    </w:smartTag>
    <w:r>
      <w:rPr>
        <w:smallCaps/>
      </w:rPr>
      <w:t>isch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D79"/>
    <w:multiLevelType w:val="multilevel"/>
    <w:tmpl w:val="7338930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50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D0B0B1E"/>
    <w:multiLevelType w:val="hybridMultilevel"/>
    <w:tmpl w:val="6A9414EA"/>
    <w:lvl w:ilvl="0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E1B198A"/>
    <w:multiLevelType w:val="hybridMultilevel"/>
    <w:tmpl w:val="E670066E"/>
    <w:lvl w:ilvl="0" w:tplc="4C6AE4DC">
      <w:start w:val="1"/>
      <w:numFmt w:val="bullet"/>
      <w:lvlText w:val=""/>
      <w:lvlJc w:val="left"/>
      <w:pPr>
        <w:tabs>
          <w:tab w:val="num" w:pos="910"/>
        </w:tabs>
        <w:ind w:left="12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413174E"/>
    <w:multiLevelType w:val="hybridMultilevel"/>
    <w:tmpl w:val="6E3C6912"/>
    <w:lvl w:ilvl="0" w:tplc="4C6AE4DC">
      <w:start w:val="1"/>
      <w:numFmt w:val="bullet"/>
      <w:lvlText w:val=""/>
      <w:lvlJc w:val="left"/>
      <w:pPr>
        <w:tabs>
          <w:tab w:val="num" w:pos="670"/>
        </w:tabs>
        <w:ind w:left="101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028F1"/>
    <w:multiLevelType w:val="multilevel"/>
    <w:tmpl w:val="80DE41B6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293B0544"/>
    <w:multiLevelType w:val="hybridMultilevel"/>
    <w:tmpl w:val="655A9A5E"/>
    <w:lvl w:ilvl="0" w:tplc="AE744D4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8282B"/>
    <w:multiLevelType w:val="hybridMultilevel"/>
    <w:tmpl w:val="80DE41B6"/>
    <w:lvl w:ilvl="0" w:tplc="30E6471E">
      <w:start w:val="1"/>
      <w:numFmt w:val="bullet"/>
      <w:lvlText w:val=""/>
      <w:lvlJc w:val="left"/>
      <w:pPr>
        <w:tabs>
          <w:tab w:val="num" w:pos="360"/>
        </w:tabs>
        <w:ind w:left="576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2E3D0E7C"/>
    <w:multiLevelType w:val="hybridMultilevel"/>
    <w:tmpl w:val="BBE4CAAE"/>
    <w:lvl w:ilvl="0" w:tplc="4C6AE4DC">
      <w:start w:val="1"/>
      <w:numFmt w:val="bullet"/>
      <w:lvlText w:val=""/>
      <w:lvlJc w:val="left"/>
      <w:pPr>
        <w:tabs>
          <w:tab w:val="num" w:pos="670"/>
        </w:tabs>
        <w:ind w:left="101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2A45"/>
    <w:multiLevelType w:val="hybridMultilevel"/>
    <w:tmpl w:val="C67629EA"/>
    <w:lvl w:ilvl="0" w:tplc="AE744D4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06574"/>
    <w:multiLevelType w:val="hybridMultilevel"/>
    <w:tmpl w:val="A2646D14"/>
    <w:lvl w:ilvl="0" w:tplc="89C6EA1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9114F"/>
    <w:multiLevelType w:val="hybridMultilevel"/>
    <w:tmpl w:val="5D4212F0"/>
    <w:lvl w:ilvl="0" w:tplc="0F00B5FE">
      <w:start w:val="1"/>
      <w:numFmt w:val="bullet"/>
      <w:lvlText w:val=""/>
      <w:lvlJc w:val="left"/>
      <w:pPr>
        <w:tabs>
          <w:tab w:val="num" w:pos="360"/>
        </w:tabs>
        <w:ind w:left="792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33B157C0"/>
    <w:multiLevelType w:val="hybridMultilevel"/>
    <w:tmpl w:val="31001D86"/>
    <w:lvl w:ilvl="0" w:tplc="4C6AE4DC">
      <w:start w:val="1"/>
      <w:numFmt w:val="bullet"/>
      <w:lvlText w:val=""/>
      <w:lvlJc w:val="left"/>
      <w:pPr>
        <w:tabs>
          <w:tab w:val="num" w:pos="910"/>
        </w:tabs>
        <w:ind w:left="12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6C276A8"/>
    <w:multiLevelType w:val="hybridMultilevel"/>
    <w:tmpl w:val="B2A86214"/>
    <w:lvl w:ilvl="0" w:tplc="AE744D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397C77E7"/>
    <w:multiLevelType w:val="hybridMultilevel"/>
    <w:tmpl w:val="63701D8A"/>
    <w:lvl w:ilvl="0" w:tplc="3E4EADB6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3DF641F9"/>
    <w:multiLevelType w:val="multilevel"/>
    <w:tmpl w:val="9E8A8FCC"/>
    <w:lvl w:ilvl="0">
      <w:start w:val="1"/>
      <w:numFmt w:val="bullet"/>
      <w:lvlText w:val=""/>
      <w:lvlJc w:val="left"/>
      <w:pPr>
        <w:tabs>
          <w:tab w:val="num" w:pos="360"/>
        </w:tabs>
        <w:ind w:left="792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48CC7016"/>
    <w:multiLevelType w:val="hybridMultilevel"/>
    <w:tmpl w:val="A72CF412"/>
    <w:lvl w:ilvl="0" w:tplc="19924BFE">
      <w:start w:val="1"/>
      <w:numFmt w:val="bullet"/>
      <w:lvlText w:val=""/>
      <w:lvlJc w:val="left"/>
      <w:pPr>
        <w:tabs>
          <w:tab w:val="num" w:pos="792"/>
        </w:tabs>
        <w:ind w:left="864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4A1017D9"/>
    <w:multiLevelType w:val="hybridMultilevel"/>
    <w:tmpl w:val="3872ED56"/>
    <w:lvl w:ilvl="0" w:tplc="2D4E5072">
      <w:start w:val="1"/>
      <w:numFmt w:val="bullet"/>
      <w:lvlText w:val=""/>
      <w:lvlJc w:val="left"/>
      <w:pPr>
        <w:tabs>
          <w:tab w:val="num" w:pos="528"/>
        </w:tabs>
        <w:ind w:left="5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4C8018CF"/>
    <w:multiLevelType w:val="hybridMultilevel"/>
    <w:tmpl w:val="6B94696E"/>
    <w:lvl w:ilvl="0" w:tplc="AE744D4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0E4DFD"/>
    <w:multiLevelType w:val="hybridMultilevel"/>
    <w:tmpl w:val="62445C16"/>
    <w:lvl w:ilvl="0" w:tplc="4C6AE4DC">
      <w:start w:val="1"/>
      <w:numFmt w:val="bullet"/>
      <w:lvlText w:val=""/>
      <w:lvlJc w:val="left"/>
      <w:pPr>
        <w:tabs>
          <w:tab w:val="num" w:pos="910"/>
        </w:tabs>
        <w:ind w:left="12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4D2B3BB1"/>
    <w:multiLevelType w:val="hybridMultilevel"/>
    <w:tmpl w:val="44EED858"/>
    <w:lvl w:ilvl="0" w:tplc="4C6AE4DC">
      <w:start w:val="1"/>
      <w:numFmt w:val="bullet"/>
      <w:lvlText w:val=""/>
      <w:lvlJc w:val="left"/>
      <w:pPr>
        <w:tabs>
          <w:tab w:val="num" w:pos="670"/>
        </w:tabs>
        <w:ind w:left="101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02529"/>
    <w:multiLevelType w:val="multilevel"/>
    <w:tmpl w:val="24D44C8C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E420A67"/>
    <w:multiLevelType w:val="hybridMultilevel"/>
    <w:tmpl w:val="7338930C"/>
    <w:lvl w:ilvl="0" w:tplc="906045A8">
      <w:start w:val="1"/>
      <w:numFmt w:val="bullet"/>
      <w:lvlText w:val=""/>
      <w:lvlJc w:val="left"/>
      <w:pPr>
        <w:tabs>
          <w:tab w:val="num" w:pos="936"/>
        </w:tabs>
        <w:ind w:left="936" w:hanging="50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55C94BFF"/>
    <w:multiLevelType w:val="multilevel"/>
    <w:tmpl w:val="B2A86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72E42B7"/>
    <w:multiLevelType w:val="multilevel"/>
    <w:tmpl w:val="A72CF412"/>
    <w:lvl w:ilvl="0">
      <w:start w:val="1"/>
      <w:numFmt w:val="bullet"/>
      <w:lvlText w:val=""/>
      <w:lvlJc w:val="left"/>
      <w:pPr>
        <w:tabs>
          <w:tab w:val="num" w:pos="792"/>
        </w:tabs>
        <w:ind w:left="864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57465094"/>
    <w:multiLevelType w:val="multilevel"/>
    <w:tmpl w:val="94946D4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4B56DC"/>
    <w:multiLevelType w:val="multilevel"/>
    <w:tmpl w:val="5D4212F0"/>
    <w:lvl w:ilvl="0">
      <w:start w:val="1"/>
      <w:numFmt w:val="bullet"/>
      <w:lvlText w:val=""/>
      <w:lvlJc w:val="left"/>
      <w:pPr>
        <w:tabs>
          <w:tab w:val="num" w:pos="360"/>
        </w:tabs>
        <w:ind w:left="792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59BE1C5F"/>
    <w:multiLevelType w:val="hybridMultilevel"/>
    <w:tmpl w:val="3D4875E6"/>
    <w:lvl w:ilvl="0" w:tplc="43E0640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5AFB2175"/>
    <w:multiLevelType w:val="hybridMultilevel"/>
    <w:tmpl w:val="5764211C"/>
    <w:lvl w:ilvl="0" w:tplc="4C6AE4DC">
      <w:start w:val="1"/>
      <w:numFmt w:val="bullet"/>
      <w:lvlText w:val=""/>
      <w:lvlJc w:val="left"/>
      <w:pPr>
        <w:tabs>
          <w:tab w:val="num" w:pos="670"/>
        </w:tabs>
        <w:ind w:left="101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E2915"/>
    <w:multiLevelType w:val="multilevel"/>
    <w:tmpl w:val="3D4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61BF241C"/>
    <w:multiLevelType w:val="multilevel"/>
    <w:tmpl w:val="6A9414EA"/>
    <w:lvl w:ilvl="0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>
    <w:nsid w:val="65B47305"/>
    <w:multiLevelType w:val="hybridMultilevel"/>
    <w:tmpl w:val="9E8A8FCC"/>
    <w:lvl w:ilvl="0" w:tplc="A2DAF1A8">
      <w:start w:val="1"/>
      <w:numFmt w:val="bullet"/>
      <w:lvlText w:val=""/>
      <w:lvlJc w:val="left"/>
      <w:pPr>
        <w:tabs>
          <w:tab w:val="num" w:pos="360"/>
        </w:tabs>
        <w:ind w:left="792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6641106A"/>
    <w:multiLevelType w:val="hybridMultilevel"/>
    <w:tmpl w:val="C298B3AE"/>
    <w:lvl w:ilvl="0" w:tplc="579EA6DE">
      <w:start w:val="1"/>
      <w:numFmt w:val="bullet"/>
      <w:lvlText w:val=""/>
      <w:lvlJc w:val="left"/>
      <w:pPr>
        <w:tabs>
          <w:tab w:val="num" w:pos="216"/>
        </w:tabs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E5775F"/>
    <w:multiLevelType w:val="hybridMultilevel"/>
    <w:tmpl w:val="94946D42"/>
    <w:lvl w:ilvl="0" w:tplc="1BAAD1A0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C758FC"/>
    <w:multiLevelType w:val="hybridMultilevel"/>
    <w:tmpl w:val="2ABCF460"/>
    <w:lvl w:ilvl="0" w:tplc="2D4E5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454AAD"/>
    <w:multiLevelType w:val="hybridMultilevel"/>
    <w:tmpl w:val="24D44C8C"/>
    <w:lvl w:ilvl="0" w:tplc="579EA6DE">
      <w:start w:val="1"/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>
    <w:nsid w:val="7F0D6D51"/>
    <w:multiLevelType w:val="hybridMultilevel"/>
    <w:tmpl w:val="29727F98"/>
    <w:lvl w:ilvl="0" w:tplc="AE744D4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9"/>
  </w:num>
  <w:num w:numId="4">
    <w:abstractNumId w:val="7"/>
  </w:num>
  <w:num w:numId="5">
    <w:abstractNumId w:val="18"/>
  </w:num>
  <w:num w:numId="6">
    <w:abstractNumId w:val="2"/>
  </w:num>
  <w:num w:numId="7">
    <w:abstractNumId w:val="3"/>
  </w:num>
  <w:num w:numId="8">
    <w:abstractNumId w:val="11"/>
  </w:num>
  <w:num w:numId="9">
    <w:abstractNumId w:val="16"/>
  </w:num>
  <w:num w:numId="10">
    <w:abstractNumId w:val="32"/>
  </w:num>
  <w:num w:numId="11">
    <w:abstractNumId w:val="24"/>
  </w:num>
  <w:num w:numId="12">
    <w:abstractNumId w:val="35"/>
  </w:num>
  <w:num w:numId="13">
    <w:abstractNumId w:val="17"/>
  </w:num>
  <w:num w:numId="14">
    <w:abstractNumId w:val="8"/>
  </w:num>
  <w:num w:numId="15">
    <w:abstractNumId w:val="5"/>
  </w:num>
  <w:num w:numId="16">
    <w:abstractNumId w:val="12"/>
  </w:num>
  <w:num w:numId="17">
    <w:abstractNumId w:val="9"/>
  </w:num>
  <w:num w:numId="18">
    <w:abstractNumId w:val="31"/>
  </w:num>
  <w:num w:numId="19">
    <w:abstractNumId w:val="22"/>
  </w:num>
  <w:num w:numId="20">
    <w:abstractNumId w:val="6"/>
  </w:num>
  <w:num w:numId="21">
    <w:abstractNumId w:val="4"/>
  </w:num>
  <w:num w:numId="22">
    <w:abstractNumId w:val="30"/>
  </w:num>
  <w:num w:numId="23">
    <w:abstractNumId w:val="14"/>
  </w:num>
  <w:num w:numId="24">
    <w:abstractNumId w:val="10"/>
  </w:num>
  <w:num w:numId="25">
    <w:abstractNumId w:val="25"/>
  </w:num>
  <w:num w:numId="26">
    <w:abstractNumId w:val="1"/>
  </w:num>
  <w:num w:numId="27">
    <w:abstractNumId w:val="29"/>
  </w:num>
  <w:num w:numId="28">
    <w:abstractNumId w:val="34"/>
  </w:num>
  <w:num w:numId="29">
    <w:abstractNumId w:val="20"/>
  </w:num>
  <w:num w:numId="30">
    <w:abstractNumId w:val="21"/>
  </w:num>
  <w:num w:numId="31">
    <w:abstractNumId w:val="0"/>
  </w:num>
  <w:num w:numId="32">
    <w:abstractNumId w:val="26"/>
  </w:num>
  <w:num w:numId="33">
    <w:abstractNumId w:val="28"/>
  </w:num>
  <w:num w:numId="34">
    <w:abstractNumId w:val="15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2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97"/>
    <w:rsid w:val="003009CB"/>
    <w:rsid w:val="00B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F701-0EE0-4B84-8980-61DB515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vinewrite.yola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JENISCH RESUME</vt:lpstr>
    </vt:vector>
  </TitlesOfParts>
  <Company> </Company>
  <LinksUpToDate>false</LinksUpToDate>
  <CharactersWithSpaces>5149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http://divinewrite.yolasite.com/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JENISCH RESUME</dc:title>
  <dc:subject>SEO COPYWRITER</dc:subject>
  <dc:creator>Crystal Jenisch</dc:creator>
  <cp:keywords>Copywriter, advertising, marketing communications, web content developer, writer</cp:keywords>
  <dc:description/>
  <cp:lastModifiedBy>Crystal Jenisch</cp:lastModifiedBy>
  <cp:revision>2</cp:revision>
  <cp:lastPrinted>2015-04-27T15:39:00Z</cp:lastPrinted>
  <dcterms:created xsi:type="dcterms:W3CDTF">2016-10-21T13:47:00Z</dcterms:created>
  <dcterms:modified xsi:type="dcterms:W3CDTF">2016-10-21T13:47:00Z</dcterms:modified>
</cp:coreProperties>
</file>